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63" w:rsidRPr="00D96BBB" w:rsidRDefault="00D96BBB" w:rsidP="00900C63">
      <w:pPr>
        <w:pStyle w:val="a4"/>
        <w:ind w:firstLine="284"/>
        <w:rPr>
          <w:rFonts w:ascii="Times New Roman" w:hAnsi="Times New Roman" w:cs="Times New Roman"/>
          <w:sz w:val="16"/>
          <w:szCs w:val="16"/>
        </w:rPr>
      </w:pPr>
      <w:r w:rsidRPr="00D96BBB">
        <w:rPr>
          <w:rFonts w:ascii="Times New Roman" w:hAnsi="Times New Roman" w:cs="Times New Roman"/>
          <w:sz w:val="16"/>
          <w:szCs w:val="16"/>
        </w:rPr>
        <w:t>ПРИМЕНЕНИЕ ИНТЕРАКТИВНЫХ ГЕОМЕТРИЧЕСКИХ СРЕД ДЛЯ РАЗВИТИЯ УУД ПРИ ИЗУЧЕНИИ МАТЕМАТИКИ В СРЕДНЕЙ ШКОЛЕ</w:t>
      </w:r>
    </w:p>
    <w:p w:rsidR="00AC7CF2" w:rsidRPr="009D36FE" w:rsidRDefault="00900C63" w:rsidP="00900C63">
      <w:pPr>
        <w:pStyle w:val="a4"/>
        <w:ind w:firstLine="284"/>
        <w:rPr>
          <w:rFonts w:ascii="Times New Roman" w:hAnsi="Times New Roman" w:cs="Times New Roman"/>
          <w:sz w:val="16"/>
          <w:szCs w:val="16"/>
        </w:rPr>
      </w:pPr>
      <w:r w:rsidRPr="009D36FE">
        <w:rPr>
          <w:rFonts w:ascii="Times New Roman" w:hAnsi="Times New Roman" w:cs="Times New Roman"/>
          <w:sz w:val="16"/>
          <w:szCs w:val="16"/>
        </w:rPr>
        <w:t>Журавлев Иван Александрович (Axis17@yandex.ru)</w:t>
      </w:r>
    </w:p>
    <w:p w:rsidR="00900C63" w:rsidRPr="00D96BBB" w:rsidRDefault="00900C63" w:rsidP="00900C63">
      <w:pPr>
        <w:pStyle w:val="a4"/>
        <w:ind w:firstLine="284"/>
        <w:rPr>
          <w:rFonts w:ascii="Times New Roman" w:hAnsi="Times New Roman" w:cs="Times New Roman"/>
          <w:b w:val="0"/>
          <w:bCs w:val="0"/>
          <w:i/>
          <w:sz w:val="16"/>
          <w:szCs w:val="16"/>
        </w:rPr>
      </w:pPr>
      <w:r w:rsidRPr="00D96BBB">
        <w:rPr>
          <w:rFonts w:ascii="Times New Roman" w:hAnsi="Times New Roman" w:cs="Times New Roman"/>
          <w:b w:val="0"/>
          <w:bCs w:val="0"/>
          <w:i/>
          <w:sz w:val="16"/>
          <w:szCs w:val="16"/>
        </w:rPr>
        <w:t>Муниципальное бюджетное общеобразовательное учреждение</w:t>
      </w:r>
      <w:r w:rsidRPr="00D96BBB">
        <w:rPr>
          <w:rFonts w:ascii="Times New Roman" w:hAnsi="Times New Roman" w:cs="Times New Roman"/>
          <w:b w:val="0"/>
          <w:i/>
          <w:sz w:val="16"/>
          <w:szCs w:val="16"/>
        </w:rPr>
        <w:t> </w:t>
      </w:r>
      <w:r w:rsidRPr="00D96BBB">
        <w:rPr>
          <w:rFonts w:ascii="Times New Roman" w:hAnsi="Times New Roman" w:cs="Times New Roman"/>
          <w:b w:val="0"/>
          <w:i/>
          <w:sz w:val="16"/>
          <w:szCs w:val="16"/>
        </w:rPr>
        <w:br/>
      </w:r>
      <w:r w:rsidRPr="00D96BBB">
        <w:rPr>
          <w:rFonts w:ascii="Times New Roman" w:hAnsi="Times New Roman" w:cs="Times New Roman"/>
          <w:b w:val="0"/>
          <w:bCs w:val="0"/>
          <w:i/>
          <w:sz w:val="16"/>
          <w:szCs w:val="16"/>
        </w:rPr>
        <w:t>средняя общеобразовательная школа № 20</w:t>
      </w:r>
      <w:r w:rsidR="002E207B" w:rsidRPr="00D96BBB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(МБОУ СОШ№20)</w:t>
      </w:r>
      <w:r w:rsidRPr="00D96BBB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, </w:t>
      </w:r>
      <w:r w:rsidR="002E207B" w:rsidRPr="00D96BBB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г. </w:t>
      </w:r>
      <w:r w:rsidRPr="00D96BBB">
        <w:rPr>
          <w:rFonts w:ascii="Times New Roman" w:hAnsi="Times New Roman" w:cs="Times New Roman"/>
          <w:b w:val="0"/>
          <w:bCs w:val="0"/>
          <w:i/>
          <w:sz w:val="16"/>
          <w:szCs w:val="16"/>
        </w:rPr>
        <w:t>Нижний Тагил</w:t>
      </w:r>
    </w:p>
    <w:p w:rsidR="00D96BBB" w:rsidRPr="00900C63" w:rsidRDefault="00D96BBB" w:rsidP="00900C63">
      <w:pPr>
        <w:pStyle w:val="a4"/>
        <w:ind w:firstLine="284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00C63" w:rsidRPr="00D96BBB" w:rsidRDefault="00900C63" w:rsidP="00900C63">
      <w:pPr>
        <w:pStyle w:val="a4"/>
        <w:ind w:firstLine="284"/>
        <w:rPr>
          <w:rFonts w:ascii="Times New Roman" w:hAnsi="Times New Roman" w:cs="Times New Roman"/>
          <w:sz w:val="16"/>
          <w:szCs w:val="16"/>
        </w:rPr>
      </w:pPr>
      <w:r w:rsidRPr="00D96BBB">
        <w:rPr>
          <w:rFonts w:ascii="Times New Roman" w:hAnsi="Times New Roman" w:cs="Times New Roman"/>
          <w:sz w:val="16"/>
          <w:szCs w:val="16"/>
        </w:rPr>
        <w:t>Аннотация</w:t>
      </w:r>
    </w:p>
    <w:p w:rsidR="003B2F5D" w:rsidRDefault="003B2F5D" w:rsidP="00D96B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D96BBB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На примере урока по теме «Сумма углов треугольника» показана возможность применения интерактивных геометрических сред </w:t>
      </w:r>
      <w:r w:rsidR="00D96BBB">
        <w:rPr>
          <w:rFonts w:ascii="Times New Roman" w:hAnsi="Times New Roman" w:cs="Times New Roman"/>
          <w:iCs/>
          <w:sz w:val="16"/>
          <w:szCs w:val="16"/>
          <w:lang w:eastAsia="ru-RU"/>
        </w:rPr>
        <w:t>на уроках математики для развития универсальных учебных действий у школьников.</w:t>
      </w:r>
    </w:p>
    <w:p w:rsidR="00D96BBB" w:rsidRPr="00D96BBB" w:rsidRDefault="00D96BBB" w:rsidP="00D96B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095481" w:rsidRDefault="00095481" w:rsidP="000954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  <w:lang w:eastAsia="ru-RU"/>
        </w:rPr>
      </w:pP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>В концепции ФГОС среднего образования одним из ключевых моментов является установка на формирование и развитие универсальных учебных действий (УУД). Являясь по своей сути надпредметными, УУД, особенно познавательные, в значительной степени формируются в рамках освоения учебного материала. Уже в начально</w:t>
      </w:r>
      <w:r>
        <w:rPr>
          <w:rFonts w:ascii="Times New Roman" w:hAnsi="Times New Roman"/>
          <w:iCs/>
          <w:sz w:val="16"/>
          <w:szCs w:val="16"/>
          <w:lang w:eastAsia="ru-RU"/>
        </w:rPr>
        <w:t>й</w:t>
      </w: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школе основой развития именно познавательных УУД, в первую очередь логических, включая и знаково-символические, выступает учебный предмет «Математика» (см. [</w:t>
      </w:r>
      <w:r w:rsidR="003B2F5D">
        <w:rPr>
          <w:rFonts w:ascii="Times New Roman" w:hAnsi="Times New Roman" w:cs="Times New Roman"/>
          <w:iCs/>
          <w:sz w:val="16"/>
          <w:szCs w:val="16"/>
          <w:lang w:eastAsia="ru-RU"/>
        </w:rPr>
        <w:t>2</w:t>
      </w:r>
      <w:r w:rsidR="00644D08">
        <w:rPr>
          <w:rFonts w:ascii="Times New Roman" w:hAnsi="Times New Roman" w:cs="Times New Roman"/>
          <w:iCs/>
          <w:sz w:val="16"/>
          <w:szCs w:val="16"/>
          <w:lang w:eastAsia="ru-RU"/>
        </w:rPr>
        <w:t>]).</w:t>
      </w:r>
    </w:p>
    <w:p w:rsidR="00095481" w:rsidRDefault="00095481" w:rsidP="00095481">
      <w:pPr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  <w:lang w:eastAsia="ru-RU"/>
        </w:rPr>
      </w:pP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На наш взгляд, мощным средством для формирования и развития познавательных УУД при изучении математики в средней школе </w:t>
      </w:r>
      <w:r w:rsidR="00644D08">
        <w:rPr>
          <w:rFonts w:ascii="Times New Roman" w:hAnsi="Times New Roman" w:cs="Times New Roman"/>
          <w:iCs/>
          <w:sz w:val="16"/>
          <w:szCs w:val="16"/>
          <w:lang w:eastAsia="ru-RU"/>
        </w:rPr>
        <w:t>могут служить</w:t>
      </w: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интерактивные геометрические </w:t>
      </w:r>
      <w:r w:rsidR="00F0784E">
        <w:rPr>
          <w:rFonts w:ascii="Times New Roman" w:hAnsi="Times New Roman" w:cs="Times New Roman"/>
          <w:iCs/>
          <w:sz w:val="16"/>
          <w:szCs w:val="16"/>
          <w:lang w:eastAsia="ru-RU"/>
        </w:rPr>
        <w:t>среды</w:t>
      </w: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(ИГС). </w:t>
      </w:r>
      <w:r w:rsidRPr="00095481">
        <w:rPr>
          <w:rFonts w:ascii="Times New Roman" w:hAnsi="Times New Roman"/>
          <w:iCs/>
          <w:sz w:val="16"/>
          <w:szCs w:val="16"/>
          <w:lang w:eastAsia="ru-RU"/>
        </w:rPr>
        <w:t>Основными инструментами ИГС, как правило, являются привычные школьникам, но в данном случае являющиеся виртуальными, линейка и циркуль. Имеется хорошо развитая система измерений длин, углов, площадей, периметров</w:t>
      </w:r>
      <w:r w:rsidR="007B5BD1">
        <w:rPr>
          <w:rFonts w:ascii="Times New Roman" w:hAnsi="Times New Roman"/>
          <w:iCs/>
          <w:sz w:val="16"/>
          <w:szCs w:val="16"/>
          <w:lang w:eastAsia="ru-RU"/>
        </w:rPr>
        <w:t xml:space="preserve"> </w:t>
      </w:r>
      <w:r w:rsidRPr="00095481">
        <w:rPr>
          <w:rFonts w:ascii="Times New Roman" w:hAnsi="Times New Roman"/>
          <w:iCs/>
          <w:sz w:val="16"/>
          <w:szCs w:val="16"/>
          <w:lang w:eastAsia="ru-RU"/>
        </w:rPr>
        <w:t>и</w:t>
      </w:r>
      <w:r w:rsidR="007B5BD1">
        <w:rPr>
          <w:rFonts w:ascii="Times New Roman" w:hAnsi="Times New Roman"/>
          <w:iCs/>
          <w:sz w:val="16"/>
          <w:szCs w:val="16"/>
          <w:lang w:eastAsia="ru-RU"/>
        </w:rPr>
        <w:t xml:space="preserve"> </w:t>
      </w:r>
      <w:r w:rsidRPr="00095481">
        <w:rPr>
          <w:rFonts w:ascii="Times New Roman" w:hAnsi="Times New Roman"/>
          <w:iCs/>
          <w:sz w:val="16"/>
          <w:szCs w:val="16"/>
          <w:lang w:eastAsia="ru-RU"/>
        </w:rPr>
        <w:t>отношений.</w:t>
      </w:r>
      <w:r w:rsidR="007B5BD1">
        <w:rPr>
          <w:rFonts w:ascii="Times New Roman" w:hAnsi="Times New Roman"/>
          <w:iCs/>
          <w:sz w:val="16"/>
          <w:szCs w:val="16"/>
          <w:lang w:eastAsia="ru-RU"/>
        </w:rPr>
        <w:t xml:space="preserve"> </w:t>
      </w:r>
      <w:r w:rsidRPr="00095481">
        <w:rPr>
          <w:rFonts w:ascii="Times New Roman" w:hAnsi="Times New Roman"/>
          <w:iCs/>
          <w:sz w:val="16"/>
          <w:szCs w:val="16"/>
          <w:lang w:eastAsia="ru-RU"/>
        </w:rPr>
        <w:t xml:space="preserve">Система преобразований позволяет производить над объектами такие операции как отражение, растяжение, сдвиги, повороты. В чертежах, созданных с помощью </w:t>
      </w:r>
      <w:bookmarkStart w:id="0" w:name="_GoBack"/>
      <w:bookmarkEnd w:id="0"/>
      <w:r w:rsidRPr="00095481">
        <w:rPr>
          <w:rFonts w:ascii="Times New Roman" w:hAnsi="Times New Roman"/>
          <w:iCs/>
          <w:sz w:val="16"/>
          <w:szCs w:val="16"/>
          <w:lang w:eastAsia="ru-RU"/>
        </w:rPr>
        <w:t>ИГС, можно варьировать исходные данные (градусную меру углов, длину отрезков и т.д.), сохраняя при этом имеющийся алгоритм построения.</w:t>
      </w:r>
      <w:r w:rsidR="007B5BD1">
        <w:rPr>
          <w:rFonts w:ascii="Times New Roman" w:hAnsi="Times New Roman"/>
          <w:iCs/>
          <w:sz w:val="16"/>
          <w:szCs w:val="16"/>
          <w:lang w:eastAsia="ru-RU"/>
        </w:rPr>
        <w:t xml:space="preserve"> </w:t>
      </w:r>
      <w:r w:rsidR="009C22B1" w:rsidRPr="009C22B1">
        <w:rPr>
          <w:rFonts w:ascii="Times New Roman" w:hAnsi="Times New Roman"/>
          <w:iCs/>
          <w:sz w:val="16"/>
          <w:szCs w:val="16"/>
          <w:lang w:eastAsia="ru-RU"/>
        </w:rPr>
        <w:t>Среди существующих и довольно широко применяемых ИГС можно назвать комплексы программ «Живая геометрия», «Кабри» и др. (см., например, [</w:t>
      </w:r>
      <w:r w:rsidR="003B2F5D">
        <w:rPr>
          <w:rFonts w:ascii="Times New Roman" w:hAnsi="Times New Roman"/>
          <w:iCs/>
          <w:sz w:val="16"/>
          <w:szCs w:val="16"/>
          <w:lang w:eastAsia="ru-RU"/>
        </w:rPr>
        <w:t>1</w:t>
      </w:r>
      <w:r w:rsidR="009C22B1" w:rsidRPr="009C22B1">
        <w:rPr>
          <w:rFonts w:ascii="Times New Roman" w:hAnsi="Times New Roman"/>
          <w:iCs/>
          <w:sz w:val="16"/>
          <w:szCs w:val="16"/>
          <w:lang w:eastAsia="ru-RU"/>
        </w:rPr>
        <w:t>]).</w:t>
      </w:r>
    </w:p>
    <w:p w:rsidR="003B2F5D" w:rsidRDefault="003B2F5D" w:rsidP="0009548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>Рассмотрим конкретный пример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использование ИГС на уроке геометрии</w:t>
      </w: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>, выбрав в качестве темы доказательство теоремы о сумме углов треугольника.</w:t>
      </w:r>
    </w:p>
    <w:p w:rsidR="003B2F5D" w:rsidRPr="003B2F5D" w:rsidRDefault="003B2F5D" w:rsidP="003B2F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По нашему мнению, для того чтобы реализовать установку на самостоятельное обнаружение проблемы в 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>ходе проведения</w:t>
      </w: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эксперимента</w:t>
      </w:r>
      <w:r w:rsidR="00870BAB">
        <w:rPr>
          <w:rFonts w:ascii="Times New Roman" w:hAnsi="Times New Roman" w:cs="Times New Roman"/>
          <w:iCs/>
          <w:sz w:val="16"/>
          <w:szCs w:val="16"/>
          <w:lang w:eastAsia="ru-RU"/>
        </w:rPr>
        <w:t>, что способствует развитию познавательных УУД</w:t>
      </w: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>, перед учащимися должна ставиться конструктивная задача, т.е. задача создания чего-либо. Для данной темы такой задачей могла бы быть следующая:</w:t>
      </w:r>
    </w:p>
    <w:p w:rsidR="003B2F5D" w:rsidRPr="003B2F5D" w:rsidRDefault="003B2F5D" w:rsidP="003B2F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>«Из данного вам множества углов выберите те тройки углов, которые могли бы быть внутренними углами одного треугольника».</w:t>
      </w:r>
    </w:p>
    <w:p w:rsidR="003B2F5D" w:rsidRDefault="003B2F5D" w:rsidP="003B2F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>Учащимся предлагается некоторая совокупность углов, например, та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>кая, как изображена на рисунке.</w:t>
      </w:r>
    </w:p>
    <w:p w:rsidR="00D96BBB" w:rsidRDefault="003B2F5D" w:rsidP="00D96BBB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08400" cy="625703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62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6FE" w:rsidRPr="009D36FE" w:rsidRDefault="009D36FE" w:rsidP="009D36FE">
      <w:pPr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Cs/>
          <w:sz w:val="16"/>
          <w:szCs w:val="16"/>
          <w:lang w:eastAsia="ru-RU"/>
        </w:rPr>
        <w:t>Рис. 1. Углы</w:t>
      </w:r>
    </w:p>
    <w:p w:rsidR="00870BAB" w:rsidRDefault="003B2F5D" w:rsidP="00D96B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Каждый такой набор предъявляется в ИГС, и учащийся может перемещать любой из углов, совмещая ту или иную сторону этих углов. Довольно быстро учащиеся выясняют, что нельзя одновременно иметь в треугольнике прямой и тупой углы. Оказывается также, что и не с любым острым углом может «ужиться» в одном треугольнике данный тупой угол. Более того, учащимся становится ясно, что как </w:t>
      </w:r>
      <w:r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lastRenderedPageBreak/>
        <w:t>только у двух углов есть общая сторона, образуется треугольник и, значит, третий угол уже не может быть произвольным. И далее, в эксперименте со скольжением одного угла вдоль общей стороны при неподвижном втором достаточно быстро возникает убежденность, что третий угол всегда имеет одну и ту же величину. Более того, проводимый эксперимент подсказывает, как это доказать – ведь при таком скольжении вторая сторона подвижного угла остается параллельной самой себе (по признаку параллельности двух прямых, имеющих с секущей одинаковые соответственные углы). И снова перед учащимися возникает конструктивная проблема, носящая именно технологический характер – как по двум заданным углам узнать, каким окажется третий угол, раз он определён однозначно.</w:t>
      </w:r>
    </w:p>
    <w:p w:rsidR="00870BAB" w:rsidRDefault="00870BAB" w:rsidP="00D96B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В 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>ходе проведения эксперимента</w:t>
      </w: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происходит дальнейшее развитие регулятивных УУД, формирование которых было начато в начальной школе, 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>поскольку</w:t>
      </w: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учащи</w:t>
      </w:r>
      <w:r w:rsidR="00017B14">
        <w:rPr>
          <w:rFonts w:ascii="Times New Roman" w:hAnsi="Times New Roman" w:cs="Times New Roman"/>
          <w:iCs/>
          <w:sz w:val="16"/>
          <w:szCs w:val="16"/>
          <w:lang w:eastAsia="ru-RU"/>
        </w:rPr>
        <w:t>еся</w:t>
      </w:r>
      <w:r w:rsidR="007B5BD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017B14">
        <w:rPr>
          <w:rFonts w:ascii="Times New Roman" w:hAnsi="Times New Roman" w:cs="Times New Roman"/>
          <w:iCs/>
          <w:sz w:val="16"/>
          <w:szCs w:val="16"/>
          <w:lang w:eastAsia="ru-RU"/>
        </w:rPr>
        <w:t>самостоятельно</w:t>
      </w:r>
      <w:r w:rsidR="007B5BD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017B14">
        <w:rPr>
          <w:rFonts w:ascii="Times New Roman" w:hAnsi="Times New Roman" w:cs="Times New Roman"/>
          <w:iCs/>
          <w:sz w:val="16"/>
          <w:szCs w:val="16"/>
          <w:lang w:eastAsia="ru-RU"/>
        </w:rPr>
        <w:t>проводят</w:t>
      </w: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целеполагание на основе соотнесения того, что им уже было известно, и того, какой информации им недостает, планирование последовательности действий для получения недостающей информации, прогнозирование результата и т.д.</w:t>
      </w:r>
    </w:p>
    <w:p w:rsidR="00017B14" w:rsidRDefault="00644D08" w:rsidP="00D96B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Cs/>
          <w:sz w:val="16"/>
          <w:szCs w:val="16"/>
          <w:lang w:eastAsia="ru-RU"/>
        </w:rPr>
        <w:t>Д</w:t>
      </w:r>
      <w:r w:rsidR="00017B14">
        <w:rPr>
          <w:rFonts w:ascii="Times New Roman" w:hAnsi="Times New Roman" w:cs="Times New Roman"/>
          <w:iCs/>
          <w:sz w:val="16"/>
          <w:szCs w:val="16"/>
          <w:lang w:eastAsia="ru-RU"/>
        </w:rPr>
        <w:t>альнейшее развитие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также</w:t>
      </w:r>
      <w:r w:rsidR="00017B14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получают познавательные УУД, 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>поскольку</w:t>
      </w:r>
      <w:r w:rsidR="00017B14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в ходе работы учащиеся для достижения поставленной цели вынуждены постоянно выдвигать гипотезы и искать возможные пути их доказательства в процессе поиска и выделения необходимой информации.</w:t>
      </w:r>
    </w:p>
    <w:p w:rsidR="00870BAB" w:rsidRDefault="00870BAB" w:rsidP="00D96B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>В то же время, весьма продуктивн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>ой</w:t>
      </w:r>
      <w:r w:rsidRPr="00095481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оказывается организация работы в малых группах, поскольку она в процессе групповой коммуникации вынуждает учащихся к рефлексии своей деятельности по получению результата. Одновременно это способствует развитию коммуникативных УУД, направленных на сотрудничество в рамках решения поставленной проблемы.</w:t>
      </w:r>
    </w:p>
    <w:p w:rsidR="003B2F5D" w:rsidRPr="003B2F5D" w:rsidRDefault="00644D08" w:rsidP="003B2F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hAnsi="Times New Roman" w:cs="Times New Roman"/>
          <w:iCs/>
          <w:sz w:val="16"/>
          <w:szCs w:val="16"/>
          <w:lang w:eastAsia="ru-RU"/>
        </w:rPr>
        <w:t>У</w:t>
      </w:r>
      <w:r w:rsidR="003B2F5D"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же в том, что описано, достаточно отчетливо виден потенциал использования ИГС </w:t>
      </w:r>
      <w:r w:rsidR="003135BB">
        <w:rPr>
          <w:rFonts w:ascii="Times New Roman" w:hAnsi="Times New Roman" w:cs="Times New Roman"/>
          <w:iCs/>
          <w:sz w:val="16"/>
          <w:szCs w:val="16"/>
          <w:lang w:eastAsia="ru-RU"/>
        </w:rPr>
        <w:t>для</w:t>
      </w:r>
      <w:r w:rsidR="003B2F5D"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развити</w:t>
      </w:r>
      <w:r w:rsidR="003135BB">
        <w:rPr>
          <w:rFonts w:ascii="Times New Roman" w:hAnsi="Times New Roman" w:cs="Times New Roman"/>
          <w:iCs/>
          <w:sz w:val="16"/>
          <w:szCs w:val="16"/>
          <w:lang w:eastAsia="ru-RU"/>
        </w:rPr>
        <w:t>я</w:t>
      </w:r>
      <w:r w:rsidR="009D36FE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3B2F5D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УУД </w:t>
      </w:r>
      <w:r w:rsidR="003B2F5D" w:rsidRPr="003B2F5D">
        <w:rPr>
          <w:rFonts w:ascii="Times New Roman" w:hAnsi="Times New Roman" w:cs="Times New Roman"/>
          <w:iCs/>
          <w:sz w:val="16"/>
          <w:szCs w:val="16"/>
          <w:lang w:eastAsia="ru-RU"/>
        </w:rPr>
        <w:t>при изучении математики в средней школе</w:t>
      </w:r>
      <w:r w:rsidR="00D96BBB">
        <w:rPr>
          <w:rFonts w:ascii="Times New Roman" w:hAnsi="Times New Roman" w:cs="Times New Roman"/>
          <w:iCs/>
          <w:sz w:val="16"/>
          <w:szCs w:val="16"/>
          <w:lang w:eastAsia="ru-RU"/>
        </w:rPr>
        <w:t>.</w:t>
      </w:r>
      <w:r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Более подробно материал будет представлен в докладе на конференции.</w:t>
      </w:r>
    </w:p>
    <w:p w:rsidR="003B2F5D" w:rsidRPr="003B2F5D" w:rsidRDefault="003B2F5D" w:rsidP="003B2F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095481" w:rsidRPr="00D96BBB" w:rsidRDefault="00095481" w:rsidP="00D96BBB">
      <w:pPr>
        <w:pStyle w:val="a4"/>
        <w:ind w:firstLine="284"/>
        <w:jc w:val="left"/>
        <w:rPr>
          <w:rFonts w:ascii="Times New Roman" w:hAnsi="Times New Roman" w:cs="Times New Roman"/>
          <w:sz w:val="16"/>
          <w:szCs w:val="16"/>
        </w:rPr>
      </w:pPr>
      <w:r w:rsidRPr="00D96BBB">
        <w:rPr>
          <w:rFonts w:ascii="Times New Roman" w:hAnsi="Times New Roman" w:cs="Times New Roman"/>
          <w:sz w:val="16"/>
          <w:szCs w:val="16"/>
        </w:rPr>
        <w:t>Литература</w:t>
      </w:r>
    </w:p>
    <w:p w:rsidR="003B2F5D" w:rsidRPr="009C22B1" w:rsidRDefault="003B2F5D" w:rsidP="003B2F5D">
      <w:pPr>
        <w:numPr>
          <w:ilvl w:val="0"/>
          <w:numId w:val="1"/>
        </w:numPr>
        <w:shd w:val="clear" w:color="auto" w:fill="FFFFFF"/>
        <w:tabs>
          <w:tab w:val="clear" w:pos="8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3"/>
          <w:sz w:val="16"/>
          <w:szCs w:val="16"/>
        </w:rPr>
      </w:pPr>
      <w:r w:rsidRPr="009C22B1">
        <w:rPr>
          <w:rFonts w:ascii="Times New Roman" w:hAnsi="Times New Roman"/>
          <w:spacing w:val="3"/>
          <w:sz w:val="16"/>
          <w:szCs w:val="16"/>
        </w:rPr>
        <w:t>Дубровский В. Н., Лебедева Н. А., Белайчук О. А. 1С: Математический конструктор – новая программа динамической геометрии // Компьютерные инструменты в образовании. 2007. № 3. С. 47 – 56.</w:t>
      </w:r>
    </w:p>
    <w:p w:rsidR="00095481" w:rsidRPr="00095481" w:rsidRDefault="00095481" w:rsidP="00095481">
      <w:pPr>
        <w:numPr>
          <w:ilvl w:val="0"/>
          <w:numId w:val="1"/>
        </w:numPr>
        <w:shd w:val="clear" w:color="auto" w:fill="FFFFFF"/>
        <w:tabs>
          <w:tab w:val="clear" w:pos="8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16"/>
          <w:szCs w:val="16"/>
        </w:rPr>
      </w:pPr>
      <w:r w:rsidRPr="00095481">
        <w:rPr>
          <w:rFonts w:ascii="Times New Roman" w:hAnsi="Times New Roman" w:cs="Times New Roman"/>
          <w:spacing w:val="3"/>
          <w:sz w:val="16"/>
          <w:szCs w:val="16"/>
        </w:rPr>
        <w:t>Как проектировать универсальные учебные действия в начальной школе : от действия к мысли: пособие для учителя / [А. Г. Асмолов, Г. В. Бурменская, И. А. Володарская и др.]; под ред. А. Г. Асмолова. — М. : Просвещение, 2008. – 151 с.</w:t>
      </w:r>
    </w:p>
    <w:p w:rsidR="00095481" w:rsidRPr="00900C63" w:rsidRDefault="00095481" w:rsidP="00900C63">
      <w:pPr>
        <w:pStyle w:val="a4"/>
        <w:ind w:firstLine="284"/>
        <w:rPr>
          <w:rFonts w:ascii="Times New Roman" w:hAnsi="Times New Roman" w:cs="Times New Roman"/>
          <w:b w:val="0"/>
          <w:sz w:val="16"/>
          <w:szCs w:val="16"/>
        </w:rPr>
      </w:pPr>
    </w:p>
    <w:sectPr w:rsidR="00095481" w:rsidRPr="00900C63" w:rsidSect="003B2F5D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D6" w:rsidRDefault="00A827D6" w:rsidP="003B2F5D">
      <w:pPr>
        <w:spacing w:after="0" w:line="240" w:lineRule="auto"/>
      </w:pPr>
      <w:r>
        <w:separator/>
      </w:r>
    </w:p>
  </w:endnote>
  <w:endnote w:type="continuationSeparator" w:id="1">
    <w:p w:rsidR="00A827D6" w:rsidRDefault="00A827D6" w:rsidP="003B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D6" w:rsidRDefault="00A827D6" w:rsidP="003B2F5D">
      <w:pPr>
        <w:spacing w:after="0" w:line="240" w:lineRule="auto"/>
      </w:pPr>
      <w:r>
        <w:separator/>
      </w:r>
    </w:p>
  </w:footnote>
  <w:footnote w:type="continuationSeparator" w:id="1">
    <w:p w:rsidR="00A827D6" w:rsidRDefault="00A827D6" w:rsidP="003B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6B2"/>
    <w:multiLevelType w:val="hybridMultilevel"/>
    <w:tmpl w:val="E348C376"/>
    <w:lvl w:ilvl="0" w:tplc="0419000F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1">
    <w:nsid w:val="73A307AE"/>
    <w:multiLevelType w:val="hybridMultilevel"/>
    <w:tmpl w:val="9092A974"/>
    <w:lvl w:ilvl="0" w:tplc="378E9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71B"/>
    <w:rsid w:val="00017B14"/>
    <w:rsid w:val="00095481"/>
    <w:rsid w:val="001259D7"/>
    <w:rsid w:val="001B5511"/>
    <w:rsid w:val="002E207B"/>
    <w:rsid w:val="003135BB"/>
    <w:rsid w:val="003B2F5D"/>
    <w:rsid w:val="003E7B42"/>
    <w:rsid w:val="0052728E"/>
    <w:rsid w:val="005C3701"/>
    <w:rsid w:val="00644D08"/>
    <w:rsid w:val="007B5BD1"/>
    <w:rsid w:val="007D3F1B"/>
    <w:rsid w:val="00870BAB"/>
    <w:rsid w:val="00883B32"/>
    <w:rsid w:val="00900C63"/>
    <w:rsid w:val="00973EA6"/>
    <w:rsid w:val="009A548B"/>
    <w:rsid w:val="009C22B1"/>
    <w:rsid w:val="009D36FE"/>
    <w:rsid w:val="009D775F"/>
    <w:rsid w:val="00A827D6"/>
    <w:rsid w:val="00AC7CF2"/>
    <w:rsid w:val="00AD0406"/>
    <w:rsid w:val="00AD463D"/>
    <w:rsid w:val="00CF114B"/>
    <w:rsid w:val="00D96BBB"/>
    <w:rsid w:val="00DD171B"/>
    <w:rsid w:val="00F0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F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900C63"/>
    <w:rPr>
      <w:b/>
      <w:bCs/>
      <w:sz w:val="24"/>
      <w:szCs w:val="24"/>
    </w:rPr>
  </w:style>
  <w:style w:type="paragraph" w:styleId="a4">
    <w:name w:val="Body Text"/>
    <w:basedOn w:val="a"/>
    <w:link w:val="a3"/>
    <w:semiHidden/>
    <w:rsid w:val="00900C63"/>
    <w:pPr>
      <w:spacing w:after="0" w:line="240" w:lineRule="auto"/>
      <w:jc w:val="center"/>
    </w:pPr>
    <w:rPr>
      <w:rFonts w:cstheme="minorHAnsi"/>
      <w:b/>
      <w:bCs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00C63"/>
    <w:rPr>
      <w:rFonts w:cstheme="minorBidi"/>
    </w:rPr>
  </w:style>
  <w:style w:type="character" w:styleId="a5">
    <w:name w:val="Hyperlink"/>
    <w:basedOn w:val="a0"/>
    <w:uiPriority w:val="99"/>
    <w:unhideWhenUsed/>
    <w:rsid w:val="00900C6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00C63"/>
    <w:rPr>
      <w:b/>
      <w:bCs/>
    </w:rPr>
  </w:style>
  <w:style w:type="character" w:customStyle="1" w:styleId="apple-converted-space">
    <w:name w:val="apple-converted-space"/>
    <w:basedOn w:val="a0"/>
    <w:rsid w:val="00900C63"/>
  </w:style>
  <w:style w:type="paragraph" w:styleId="a7">
    <w:name w:val="List Paragraph"/>
    <w:basedOn w:val="a"/>
    <w:uiPriority w:val="34"/>
    <w:qFormat/>
    <w:rsid w:val="009C22B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3B2F5D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2F5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3B2F5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B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F5D"/>
    <w:rPr>
      <w:rFonts w:ascii="Tahoma" w:hAnsi="Tahoma" w:cs="Tahoma"/>
      <w:sz w:val="16"/>
      <w:szCs w:val="16"/>
    </w:rPr>
  </w:style>
  <w:style w:type="paragraph" w:customStyle="1" w:styleId="base6">
    <w:name w:val="base 6 после"/>
    <w:basedOn w:val="a"/>
    <w:link w:val="base64"/>
    <w:rsid w:val="003B2F5D"/>
    <w:pPr>
      <w:spacing w:after="120" w:line="240" w:lineRule="auto"/>
      <w:ind w:firstLine="340"/>
      <w:jc w:val="both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base64">
    <w:name w:val="base 6 после Знак4"/>
    <w:basedOn w:val="a0"/>
    <w:link w:val="base6"/>
    <w:rsid w:val="003B2F5D"/>
    <w:rPr>
      <w:rFonts w:ascii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Axis</dc:creator>
  <cp:keywords/>
  <dc:description/>
  <cp:lastModifiedBy>Axis</cp:lastModifiedBy>
  <cp:revision>9</cp:revision>
  <dcterms:created xsi:type="dcterms:W3CDTF">2013-05-05T13:50:00Z</dcterms:created>
  <dcterms:modified xsi:type="dcterms:W3CDTF">2013-06-05T16:19:00Z</dcterms:modified>
</cp:coreProperties>
</file>